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D2" w:rsidRDefault="00C21098" w:rsidP="00D93DE1">
      <w:pPr>
        <w:ind w:firstLine="0"/>
        <w:rPr>
          <w:rFonts w:ascii="Verdana" w:hAnsi="Verdana"/>
          <w:b/>
          <w:i/>
        </w:rPr>
      </w:pPr>
      <w:r w:rsidRPr="00C21098">
        <w:rPr>
          <w:rFonts w:ascii="Verdana" w:hAnsi="Verdana"/>
          <w:b/>
          <w:i/>
        </w:rPr>
        <w:t>Eternal Thursday</w:t>
      </w:r>
    </w:p>
    <w:p w:rsidR="00D93DE1" w:rsidRDefault="00D93DE1">
      <w:pPr>
        <w:rPr>
          <w:rFonts w:ascii="Verdana" w:hAnsi="Verdana"/>
          <w:b/>
          <w:i/>
        </w:rPr>
      </w:pPr>
    </w:p>
    <w:p w:rsidR="00D93DE1" w:rsidRDefault="00D93DE1">
      <w:pPr>
        <w:rPr>
          <w:rFonts w:ascii="Verdana" w:hAnsi="Verdana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2159000" cy="1619250"/>
            <wp:effectExtent l="19050" t="0" r="0" b="0"/>
            <wp:docPr id="1" name="Picture 1" descr="File:Gethsemane, neat paths between the olive tree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Gethsemane, neat paths between the olive tree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436" cy="162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DE1" w:rsidRDefault="00D93DE1">
      <w:pPr>
        <w:rPr>
          <w:rFonts w:ascii="Verdana" w:hAnsi="Verdana"/>
        </w:rPr>
      </w:pPr>
    </w:p>
    <w:p w:rsidR="00D93DE1" w:rsidRDefault="00D93DE1">
      <w:pPr>
        <w:rPr>
          <w:rFonts w:ascii="Verdana" w:hAnsi="Verdana"/>
        </w:rPr>
      </w:pPr>
    </w:p>
    <w:p w:rsidR="00D93DE1" w:rsidRDefault="00D93DE1" w:rsidP="00D93DE1">
      <w:pPr>
        <w:ind w:firstLine="0"/>
        <w:rPr>
          <w:rFonts w:ascii="Verdana" w:hAnsi="Verdana"/>
        </w:rPr>
      </w:pPr>
      <w:r>
        <w:rPr>
          <w:rFonts w:ascii="Verdana" w:hAnsi="Verdana"/>
        </w:rPr>
        <w:t xml:space="preserve">I found him on his knees today.   Nothing wrong with that – until I thought – </w:t>
      </w:r>
      <w:r>
        <w:rPr>
          <w:rFonts w:ascii="Verdana" w:hAnsi="Verdana"/>
          <w:i/>
        </w:rPr>
        <w:t>God!  On his knees!</w:t>
      </w:r>
      <w:r>
        <w:rPr>
          <w:rFonts w:ascii="Verdana" w:hAnsi="Verdana"/>
        </w:rPr>
        <w:t xml:space="preserve">   Mind-blown I looked beyond him to the window in which we watch the memories – and I found heart-understanding.</w:t>
      </w:r>
    </w:p>
    <w:p w:rsidR="00D93DE1" w:rsidRDefault="00D93DE1">
      <w:pPr>
        <w:rPr>
          <w:rFonts w:ascii="Verdana" w:hAnsi="Verdana"/>
        </w:rPr>
      </w:pPr>
    </w:p>
    <w:p w:rsidR="00D93DE1" w:rsidRDefault="00D93DE1" w:rsidP="00D93DE1">
      <w:pPr>
        <w:ind w:firstLine="0"/>
        <w:rPr>
          <w:rFonts w:ascii="Verdana" w:hAnsi="Verdana"/>
        </w:rPr>
      </w:pPr>
      <w:r>
        <w:rPr>
          <w:rFonts w:ascii="Verdana" w:hAnsi="Verdana"/>
        </w:rPr>
        <w:t>He was kneeling as he had done on that harrowing night of his arrest.  We were in the olive grove – a garden of dark olive, cross-shaped shadows cast by a risi</w:t>
      </w:r>
      <w:r w:rsidR="00F34173">
        <w:rPr>
          <w:rFonts w:ascii="Verdana" w:hAnsi="Verdana"/>
        </w:rPr>
        <w:t>n</w:t>
      </w:r>
      <w:r>
        <w:rPr>
          <w:rFonts w:ascii="Verdana" w:hAnsi="Verdana"/>
        </w:rPr>
        <w:t xml:space="preserve">g paschal moon.  Beyond were flickering lights from the fires of festival pilgrims camped in gardens </w:t>
      </w:r>
      <w:r w:rsidR="00F34173">
        <w:rPr>
          <w:rFonts w:ascii="Verdana" w:hAnsi="Verdana"/>
        </w:rPr>
        <w:t xml:space="preserve">like </w:t>
      </w:r>
      <w:r>
        <w:rPr>
          <w:rFonts w:ascii="Verdana" w:hAnsi="Verdana"/>
        </w:rPr>
        <w:t xml:space="preserve">this one.   </w:t>
      </w:r>
    </w:p>
    <w:p w:rsidR="00D93DE1" w:rsidRDefault="00D93DE1" w:rsidP="00D93DE1">
      <w:pPr>
        <w:ind w:firstLine="0"/>
        <w:rPr>
          <w:rFonts w:ascii="Verdana" w:hAnsi="Verdana"/>
        </w:rPr>
      </w:pPr>
    </w:p>
    <w:p w:rsidR="00D93DE1" w:rsidRDefault="00D93DE1" w:rsidP="00D93DE1">
      <w:pPr>
        <w:ind w:firstLine="0"/>
        <w:rPr>
          <w:rFonts w:ascii="Verdana" w:hAnsi="Verdana"/>
        </w:rPr>
      </w:pPr>
      <w:r>
        <w:rPr>
          <w:rFonts w:ascii="Verdana" w:hAnsi="Verdana"/>
        </w:rPr>
        <w:t>This was momentary respite before accusers, betrayers, deniers and power-hungry hypocrites burst in to fulfil the words of the scriptures and bring about the act of love which changed the world.</w:t>
      </w:r>
      <w:r w:rsidR="00F34173">
        <w:rPr>
          <w:rFonts w:ascii="Verdana" w:hAnsi="Verdana"/>
        </w:rPr>
        <w:t xml:space="preserve">  </w:t>
      </w:r>
      <w:r>
        <w:rPr>
          <w:rFonts w:ascii="Verdana" w:hAnsi="Verdana"/>
        </w:rPr>
        <w:t>But there was no respite here for him.  The full price of universal redemption was about to be paid – by him.</w:t>
      </w:r>
    </w:p>
    <w:p w:rsidR="002B0674" w:rsidRDefault="002B0674" w:rsidP="00D93DE1">
      <w:pPr>
        <w:ind w:firstLine="0"/>
        <w:rPr>
          <w:rFonts w:ascii="Verdana" w:hAnsi="Verdana"/>
        </w:rPr>
      </w:pPr>
    </w:p>
    <w:p w:rsidR="002B0674" w:rsidRDefault="002B0674" w:rsidP="00D93DE1">
      <w:pPr>
        <w:ind w:firstLine="0"/>
        <w:rPr>
          <w:rFonts w:ascii="Verdana" w:hAnsi="Verdana"/>
        </w:rPr>
      </w:pPr>
      <w:r>
        <w:rPr>
          <w:rFonts w:ascii="Verdana" w:hAnsi="Verdana"/>
        </w:rPr>
        <w:t>I could not look at him and knew why his closest friends were left outside.  How could they have entered into the blood-sweating agony of the Son of God as all hell broke loose, besieging him in this final temptation.</w:t>
      </w:r>
    </w:p>
    <w:p w:rsidR="002B0674" w:rsidRDefault="002B0674" w:rsidP="00D93DE1">
      <w:pPr>
        <w:ind w:firstLine="0"/>
        <w:rPr>
          <w:rFonts w:ascii="Verdana" w:hAnsi="Verdana"/>
        </w:rPr>
      </w:pPr>
    </w:p>
    <w:p w:rsidR="002B0674" w:rsidRDefault="002B0674" w:rsidP="00D93DE1">
      <w:pPr>
        <w:ind w:firstLine="0"/>
        <w:rPr>
          <w:rFonts w:ascii="Verdana" w:hAnsi="Verdana"/>
        </w:rPr>
      </w:pPr>
      <w:r>
        <w:rPr>
          <w:rFonts w:ascii="Verdana" w:hAnsi="Verdana"/>
          <w:i/>
        </w:rPr>
        <w:t>Not my will, but yours, Father!</w:t>
      </w:r>
      <w:r>
        <w:rPr>
          <w:rFonts w:ascii="Verdana" w:hAnsi="Verdana"/>
        </w:rPr>
        <w:t xml:space="preserve">   Surely, here was the moment when the world’s salvation was sealed.   </w:t>
      </w:r>
      <w:proofErr w:type="gramStart"/>
      <w:r>
        <w:rPr>
          <w:rFonts w:ascii="Verdana" w:hAnsi="Verdana"/>
        </w:rPr>
        <w:t>Total obedience – even to the point of self-sacrifice and death - reversing the act of disobedience with which our troubles first began – in that other garden.</w:t>
      </w:r>
      <w:proofErr w:type="gramEnd"/>
    </w:p>
    <w:p w:rsidR="002B0674" w:rsidRDefault="002B0674" w:rsidP="00D93DE1">
      <w:pPr>
        <w:ind w:firstLine="0"/>
        <w:rPr>
          <w:rFonts w:ascii="Verdana" w:hAnsi="Verdana"/>
        </w:rPr>
      </w:pPr>
    </w:p>
    <w:p w:rsidR="002B0674" w:rsidRDefault="002B0674" w:rsidP="00D93DE1">
      <w:pPr>
        <w:ind w:firstLine="0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F34173">
        <w:rPr>
          <w:rFonts w:ascii="Verdana" w:hAnsi="Verdana"/>
        </w:rPr>
        <w:t>second window</w:t>
      </w:r>
      <w:r>
        <w:rPr>
          <w:rFonts w:ascii="Verdana" w:hAnsi="Verdana"/>
        </w:rPr>
        <w:t xml:space="preserve"> – </w:t>
      </w:r>
      <w:r w:rsidR="00F34173">
        <w:rPr>
          <w:rFonts w:ascii="Verdana" w:hAnsi="Verdana"/>
        </w:rPr>
        <w:t xml:space="preserve">our </w:t>
      </w:r>
      <w:r>
        <w:rPr>
          <w:rFonts w:ascii="Verdana" w:hAnsi="Verdana"/>
        </w:rPr>
        <w:t>contemporary</w:t>
      </w:r>
      <w:r w:rsidR="00F34173">
        <w:rPr>
          <w:rFonts w:ascii="Verdana" w:hAnsi="Verdana"/>
        </w:rPr>
        <w:t xml:space="preserve"> </w:t>
      </w:r>
      <w:r>
        <w:rPr>
          <w:rFonts w:ascii="Verdana" w:hAnsi="Verdana"/>
        </w:rPr>
        <w:t>window</w:t>
      </w:r>
      <w:r w:rsidR="00F34173">
        <w:rPr>
          <w:rFonts w:ascii="Verdana" w:hAnsi="Verdana"/>
        </w:rPr>
        <w:t xml:space="preserve"> - </w:t>
      </w:r>
      <w:r>
        <w:rPr>
          <w:rFonts w:ascii="Verdana" w:hAnsi="Verdana"/>
        </w:rPr>
        <w:t xml:space="preserve">was alive now.  I watched as it quickly scrolled through pictures; </w:t>
      </w:r>
    </w:p>
    <w:p w:rsidR="002B0674" w:rsidRDefault="00F34173" w:rsidP="00D93DE1">
      <w:pPr>
        <w:ind w:firstLine="0"/>
        <w:rPr>
          <w:rFonts w:ascii="Verdana" w:hAnsi="Verdana"/>
        </w:rPr>
      </w:pPr>
      <w:proofErr w:type="gramStart"/>
      <w:r>
        <w:rPr>
          <w:rFonts w:ascii="Verdana" w:hAnsi="Verdana"/>
        </w:rPr>
        <w:t>a</w:t>
      </w:r>
      <w:proofErr w:type="gramEnd"/>
      <w:r w:rsidR="002B0674">
        <w:rPr>
          <w:rFonts w:ascii="Verdana" w:hAnsi="Verdana"/>
        </w:rPr>
        <w:t xml:space="preserve"> starving child taking her last breath in her father’s arms;</w:t>
      </w:r>
    </w:p>
    <w:p w:rsidR="002B0674" w:rsidRDefault="002B0674" w:rsidP="00D93DE1">
      <w:pPr>
        <w:ind w:firstLine="0"/>
        <w:rPr>
          <w:rFonts w:ascii="Verdana" w:hAnsi="Verdana"/>
        </w:rPr>
      </w:pP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young girl enslaved in prostitution; </w:t>
      </w:r>
    </w:p>
    <w:p w:rsidR="002B0674" w:rsidRDefault="002B0674" w:rsidP="00D93DE1">
      <w:pPr>
        <w:ind w:firstLine="0"/>
        <w:rPr>
          <w:rFonts w:ascii="Verdana" w:hAnsi="Verdana"/>
        </w:rPr>
      </w:pPr>
      <w:proofErr w:type="gramStart"/>
      <w:r>
        <w:rPr>
          <w:rFonts w:ascii="Verdana" w:hAnsi="Verdana"/>
        </w:rPr>
        <w:t>affluent</w:t>
      </w:r>
      <w:proofErr w:type="gramEnd"/>
      <w:r>
        <w:rPr>
          <w:rFonts w:ascii="Verdana" w:hAnsi="Verdana"/>
        </w:rPr>
        <w:t xml:space="preserve"> houses with gate</w:t>
      </w:r>
      <w:r w:rsidR="00F34173">
        <w:rPr>
          <w:rFonts w:ascii="Verdana" w:hAnsi="Verdana"/>
        </w:rPr>
        <w:t>s</w:t>
      </w:r>
      <w:r>
        <w:rPr>
          <w:rFonts w:ascii="Verdana" w:hAnsi="Verdana"/>
        </w:rPr>
        <w:t xml:space="preserve"> firmly shut against the poor;</w:t>
      </w:r>
    </w:p>
    <w:p w:rsidR="002B0674" w:rsidRDefault="002B0674" w:rsidP="00D93DE1">
      <w:pPr>
        <w:ind w:firstLine="0"/>
        <w:rPr>
          <w:rFonts w:ascii="Verdana" w:hAnsi="Verdana"/>
        </w:rPr>
      </w:pPr>
      <w:proofErr w:type="gramStart"/>
      <w:r>
        <w:rPr>
          <w:rFonts w:ascii="Verdana" w:hAnsi="Verdana"/>
        </w:rPr>
        <w:t>bombs</w:t>
      </w:r>
      <w:proofErr w:type="gramEnd"/>
      <w:r>
        <w:rPr>
          <w:rFonts w:ascii="Verdana" w:hAnsi="Verdana"/>
        </w:rPr>
        <w:t xml:space="preserve"> pounding cities apart ....</w:t>
      </w:r>
    </w:p>
    <w:p w:rsidR="002B0674" w:rsidRDefault="002B0674" w:rsidP="00D93DE1">
      <w:pPr>
        <w:ind w:firstLine="0"/>
        <w:rPr>
          <w:rFonts w:ascii="Verdana" w:hAnsi="Verdana"/>
        </w:rPr>
      </w:pPr>
      <w:proofErr w:type="gramStart"/>
      <w:r>
        <w:rPr>
          <w:rFonts w:ascii="Verdana" w:hAnsi="Verdana"/>
        </w:rPr>
        <w:t>picture</w:t>
      </w:r>
      <w:proofErr w:type="gramEnd"/>
      <w:r>
        <w:rPr>
          <w:rFonts w:ascii="Verdana" w:hAnsi="Verdana"/>
        </w:rPr>
        <w:t xml:space="preserve"> after picture ....  </w:t>
      </w:r>
      <w:proofErr w:type="gramStart"/>
      <w:r>
        <w:rPr>
          <w:rFonts w:ascii="Verdana" w:hAnsi="Verdana"/>
        </w:rPr>
        <w:t>and</w:t>
      </w:r>
      <w:proofErr w:type="gramEnd"/>
      <w:r>
        <w:rPr>
          <w:rFonts w:ascii="Verdana" w:hAnsi="Verdana"/>
        </w:rPr>
        <w:t xml:space="preserve"> I still could not turn to look at him.   This was an eternal moment.  His agony has not ceased.</w:t>
      </w:r>
    </w:p>
    <w:p w:rsidR="002B0674" w:rsidRDefault="002B0674" w:rsidP="00D93DE1">
      <w:pPr>
        <w:ind w:firstLine="0"/>
        <w:rPr>
          <w:rFonts w:ascii="Verdana" w:hAnsi="Verdana"/>
        </w:rPr>
      </w:pPr>
    </w:p>
    <w:p w:rsidR="002B0674" w:rsidRDefault="002B0674" w:rsidP="00D93DE1">
      <w:pPr>
        <w:ind w:firstLine="0"/>
        <w:rPr>
          <w:rFonts w:ascii="Verdana" w:hAnsi="Verdana"/>
        </w:rPr>
      </w:pPr>
      <w:r>
        <w:rPr>
          <w:rFonts w:ascii="Verdana" w:hAnsi="Verdana"/>
        </w:rPr>
        <w:lastRenderedPageBreak/>
        <w:t>I left</w:t>
      </w:r>
      <w:r w:rsidR="00F34173">
        <w:rPr>
          <w:rFonts w:ascii="Verdana" w:hAnsi="Verdana"/>
        </w:rPr>
        <w:t xml:space="preserve"> – q</w:t>
      </w:r>
      <w:r>
        <w:rPr>
          <w:rFonts w:ascii="Verdana" w:hAnsi="Verdana"/>
        </w:rPr>
        <w:t>uietly</w:t>
      </w:r>
      <w:r w:rsidR="00F34173">
        <w:rPr>
          <w:rFonts w:ascii="Verdana" w:hAnsi="Verdana"/>
        </w:rPr>
        <w:t xml:space="preserve"> - t</w:t>
      </w:r>
      <w:r>
        <w:rPr>
          <w:rFonts w:ascii="Verdana" w:hAnsi="Verdana"/>
        </w:rPr>
        <w:t xml:space="preserve">o be with the disciples outside this garden.  I trust I shall not sleep, but watch and pray till </w:t>
      </w:r>
      <w:proofErr w:type="gramStart"/>
      <w:r>
        <w:rPr>
          <w:rFonts w:ascii="Verdana" w:hAnsi="Verdana"/>
        </w:rPr>
        <w:t>all the</w:t>
      </w:r>
      <w:proofErr w:type="gramEnd"/>
      <w:r>
        <w:rPr>
          <w:rFonts w:ascii="Verdana" w:hAnsi="Verdana"/>
        </w:rPr>
        <w:t xml:space="preserve"> world accept</w:t>
      </w:r>
      <w:r w:rsidR="00F34173">
        <w:rPr>
          <w:rFonts w:ascii="Verdana" w:hAnsi="Verdana"/>
        </w:rPr>
        <w:t>s this violent victory of love – this Gethsemane.</w:t>
      </w:r>
    </w:p>
    <w:p w:rsidR="002B0674" w:rsidRDefault="002B0674" w:rsidP="00D93DE1">
      <w:pPr>
        <w:ind w:firstLine="0"/>
        <w:rPr>
          <w:rFonts w:ascii="Verdana" w:hAnsi="Verdana"/>
        </w:rPr>
      </w:pPr>
    </w:p>
    <w:p w:rsidR="002B0674" w:rsidRDefault="002B0674" w:rsidP="00D93DE1">
      <w:pPr>
        <w:ind w:firstLine="0"/>
        <w:rPr>
          <w:rFonts w:ascii="Verdana" w:hAnsi="Verdana"/>
        </w:rPr>
      </w:pPr>
    </w:p>
    <w:p w:rsidR="002B0674" w:rsidRPr="002B0674" w:rsidRDefault="002B0674" w:rsidP="00D93DE1">
      <w:pPr>
        <w:ind w:firstLine="0"/>
        <w:rPr>
          <w:rFonts w:ascii="Verdana" w:hAnsi="Verdana"/>
        </w:rPr>
      </w:pPr>
    </w:p>
    <w:sectPr w:rsidR="002B0674" w:rsidRPr="002B0674" w:rsidSect="00971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C00"/>
    <w:rsid w:val="002B0674"/>
    <w:rsid w:val="00830E4F"/>
    <w:rsid w:val="00885FE5"/>
    <w:rsid w:val="008F3C00"/>
    <w:rsid w:val="00955B5B"/>
    <w:rsid w:val="009716D2"/>
    <w:rsid w:val="00BE43BB"/>
    <w:rsid w:val="00C21098"/>
    <w:rsid w:val="00D93DE1"/>
    <w:rsid w:val="00EF4974"/>
    <w:rsid w:val="00F3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30E4F"/>
    <w:pPr>
      <w:spacing w:line="240" w:lineRule="auto"/>
    </w:pPr>
    <w:rPr>
      <w:rFonts w:ascii="Verdana" w:eastAsiaTheme="majorEastAsia" w:hAnsi="Verdan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E43B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Verdana" w:eastAsiaTheme="majorEastAsia" w:hAnsi="Verdan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pload.wikimedia.org/wikipedia/commons/f/f2/Gethsemane%2C_neat_paths_between_the_olive_tree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harbach</dc:creator>
  <cp:keywords/>
  <dc:description/>
  <cp:lastModifiedBy>colin harbach</cp:lastModifiedBy>
  <cp:revision>2</cp:revision>
  <dcterms:created xsi:type="dcterms:W3CDTF">2013-03-28T10:36:00Z</dcterms:created>
  <dcterms:modified xsi:type="dcterms:W3CDTF">2013-03-28T11:15:00Z</dcterms:modified>
</cp:coreProperties>
</file>